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54B" w:rsidRPr="003B016F" w:rsidRDefault="003B016F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3B016F">
        <w:rPr>
          <w:rFonts w:ascii="Times New Roman" w:hAnsi="Times New Roman" w:cs="Times New Roman"/>
          <w:sz w:val="28"/>
        </w:rPr>
        <w:t>В целях повышения доступности семейного отдыха для военнослужащих разработаны и утверждены программы семейного отдыха.</w:t>
      </w:r>
    </w:p>
    <w:p w:rsidR="003B016F" w:rsidRDefault="003B016F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3B016F">
        <w:rPr>
          <w:rFonts w:ascii="Times New Roman" w:hAnsi="Times New Roman" w:cs="Times New Roman"/>
          <w:sz w:val="28"/>
        </w:rPr>
        <w:t>Программы семейного</w:t>
      </w:r>
      <w:r>
        <w:rPr>
          <w:rFonts w:ascii="Times New Roman" w:hAnsi="Times New Roman" w:cs="Times New Roman"/>
          <w:sz w:val="28"/>
        </w:rPr>
        <w:t xml:space="preserve"> отдыха членам семьи военнослужащего предоставляются только при условии совместного пребывания с военнослужащим, проходящим медико-психологическую реабилитацию (далее – МПР). Данные программы не подменяют со</w:t>
      </w:r>
      <w:r w:rsidR="00A07020">
        <w:rPr>
          <w:rFonts w:ascii="Times New Roman" w:hAnsi="Times New Roman" w:cs="Times New Roman"/>
          <w:sz w:val="28"/>
        </w:rPr>
        <w:t>бой санаторно-курортное лечение</w:t>
      </w:r>
      <w:r>
        <w:rPr>
          <w:rFonts w:ascii="Times New Roman" w:hAnsi="Times New Roman" w:cs="Times New Roman"/>
          <w:sz w:val="28"/>
        </w:rPr>
        <w:t>, предоставляемое согласно приказу №333. Использов</w:t>
      </w:r>
      <w:r w:rsidR="00A07020">
        <w:rPr>
          <w:rFonts w:ascii="Times New Roman" w:hAnsi="Times New Roman" w:cs="Times New Roman"/>
          <w:sz w:val="28"/>
        </w:rPr>
        <w:t>ан</w:t>
      </w:r>
      <w:r>
        <w:rPr>
          <w:rFonts w:ascii="Times New Roman" w:hAnsi="Times New Roman" w:cs="Times New Roman"/>
          <w:sz w:val="28"/>
        </w:rPr>
        <w:t>ие программ семейного отдыха не лишает членов семей военнослужащих законодательного права на санаторно-курортное лечение в текущем календарном году.</w:t>
      </w:r>
    </w:p>
    <w:p w:rsidR="003B016F" w:rsidRDefault="003B016F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Для получения путевки на семейный отдых необходимо направить заявление рекомендуемого образца. Предоставление справки по форме №070/у, утвержденной приказом Министерства здравоохранения Российской Федерации от 15 декабря 2014 г. №834н, не требуется. Члены семьи принимаются вместе с военнослужащим (в один срок и в оди</w:t>
      </w:r>
      <w:r w:rsidR="00A07020">
        <w:rPr>
          <w:rFonts w:ascii="Times New Roman" w:hAnsi="Times New Roman" w:cs="Times New Roman"/>
          <w:sz w:val="28"/>
        </w:rPr>
        <w:t>н номер). П</w:t>
      </w:r>
      <w:r>
        <w:rPr>
          <w:rFonts w:ascii="Times New Roman" w:hAnsi="Times New Roman" w:cs="Times New Roman"/>
          <w:sz w:val="28"/>
        </w:rPr>
        <w:t xml:space="preserve">о желанию отдыхающих и при наличии свободных номеров категория номера (двухместный однокомнатный), взятого при расчете программ семейного отдыха, может быть заменена. В этом случае </w:t>
      </w:r>
      <w:r w:rsidR="00A07020">
        <w:rPr>
          <w:rFonts w:ascii="Times New Roman" w:hAnsi="Times New Roman" w:cs="Times New Roman"/>
          <w:sz w:val="28"/>
        </w:rPr>
        <w:t>производится перерасчет стоимости программы согласно выбранной категории номера.</w:t>
      </w:r>
    </w:p>
    <w:p w:rsidR="00A07020" w:rsidRDefault="00A07020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Лечебно-профилактические мероприятия для </w:t>
      </w:r>
      <w:proofErr w:type="spellStart"/>
      <w:r>
        <w:rPr>
          <w:rFonts w:ascii="Times New Roman" w:hAnsi="Times New Roman" w:cs="Times New Roman"/>
          <w:sz w:val="28"/>
        </w:rPr>
        <w:t>реабилитантов</w:t>
      </w:r>
      <w:proofErr w:type="spellEnd"/>
      <w:r>
        <w:rPr>
          <w:rFonts w:ascii="Times New Roman" w:hAnsi="Times New Roman" w:cs="Times New Roman"/>
          <w:sz w:val="28"/>
        </w:rPr>
        <w:t xml:space="preserve"> осуществляются в соответствии со стандартами медико-психологической реабилитации военнослужащих, для членов семей военнослужащих – в соответствии с перечнем услуг базовой программы семейного отдыха и разработанных оздоровительных программ, приобретенных ими дополнительно.</w:t>
      </w: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C1606D" wp14:editId="5DB6075B">
            <wp:extent cx="5790477" cy="780000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0477" cy="78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55247D5" wp14:editId="5AF42211">
            <wp:extent cx="5940425" cy="8172146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9DA648" wp14:editId="423CF546">
            <wp:extent cx="5940425" cy="8172146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D05340" wp14:editId="3C6147FA">
            <wp:extent cx="5940425" cy="8172146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4DED" w:rsidRDefault="006D4DED" w:rsidP="003B0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sectPr w:rsidR="006D4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423"/>
    <w:rsid w:val="001F6423"/>
    <w:rsid w:val="0034454B"/>
    <w:rsid w:val="003B016F"/>
    <w:rsid w:val="006D4DED"/>
    <w:rsid w:val="00A07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2019-04-23T10:39:00Z</dcterms:created>
  <dcterms:modified xsi:type="dcterms:W3CDTF">2019-04-24T07:01:00Z</dcterms:modified>
</cp:coreProperties>
</file>